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D07C3">
        <w:tc>
          <w:tcPr>
            <w:tcW w:w="4677" w:type="dxa"/>
          </w:tcPr>
          <w:p w:rsidR="00AD07C3" w:rsidRDefault="00AD07C3">
            <w:pPr>
              <w:pStyle w:val="ConsPlusNormal"/>
            </w:pPr>
            <w:r>
              <w:t>26 декабря 2007 года</w:t>
            </w:r>
          </w:p>
        </w:tc>
        <w:tc>
          <w:tcPr>
            <w:tcW w:w="4677" w:type="dxa"/>
          </w:tcPr>
          <w:p w:rsidR="00AD07C3" w:rsidRDefault="00AD07C3">
            <w:pPr>
              <w:pStyle w:val="ConsPlusNormal"/>
              <w:jc w:val="right"/>
            </w:pPr>
            <w:r>
              <w:t>N 191-З</w:t>
            </w:r>
          </w:p>
        </w:tc>
      </w:tr>
    </w:tbl>
    <w:p w:rsidR="00AD07C3" w:rsidRDefault="00AD07C3" w:rsidP="00AD0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НИЖЕГОРОДСКАЯ ОБЛАСТЬ</w:t>
      </w:r>
    </w:p>
    <w:p w:rsidR="00AD07C3" w:rsidRDefault="00AD07C3" w:rsidP="00AD07C3">
      <w:pPr>
        <w:pStyle w:val="ConsPlusNormal"/>
        <w:jc w:val="center"/>
        <w:rPr>
          <w:b/>
          <w:bCs/>
        </w:rPr>
      </w:pPr>
    </w:p>
    <w:p w:rsidR="00AD07C3" w:rsidRDefault="00AD07C3" w:rsidP="00AD07C3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AD07C3" w:rsidRDefault="00AD07C3" w:rsidP="00AD07C3">
      <w:pPr>
        <w:pStyle w:val="ConsPlusNormal"/>
        <w:jc w:val="center"/>
        <w:rPr>
          <w:b/>
          <w:bCs/>
        </w:rPr>
      </w:pPr>
    </w:p>
    <w:p w:rsidR="00AD07C3" w:rsidRDefault="00AD07C3" w:rsidP="00AD07C3">
      <w:pPr>
        <w:pStyle w:val="ConsPlusNormal"/>
        <w:jc w:val="center"/>
        <w:rPr>
          <w:b/>
          <w:bCs/>
        </w:rPr>
      </w:pPr>
      <w:r>
        <w:rPr>
          <w:b/>
          <w:bCs/>
        </w:rPr>
        <w:t>О КВОТИРОВАНИИ РАБОЧИХ МЕСТ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jc w:val="right"/>
      </w:pPr>
      <w:proofErr w:type="gramStart"/>
      <w:r>
        <w:t>Принят</w:t>
      </w:r>
      <w:proofErr w:type="gramEnd"/>
    </w:p>
    <w:p w:rsidR="00AD07C3" w:rsidRDefault="00AD07C3" w:rsidP="00AD07C3">
      <w:pPr>
        <w:pStyle w:val="ConsPlusNormal"/>
        <w:jc w:val="right"/>
      </w:pPr>
      <w:r>
        <w:t>Законодательным Собранием</w:t>
      </w:r>
    </w:p>
    <w:p w:rsidR="00AD07C3" w:rsidRDefault="00AD07C3" w:rsidP="00AD07C3">
      <w:pPr>
        <w:pStyle w:val="ConsPlusNormal"/>
        <w:jc w:val="right"/>
      </w:pPr>
      <w:r>
        <w:t>20 декабря 2007 года</w:t>
      </w:r>
    </w:p>
    <w:p w:rsidR="00AD07C3" w:rsidRDefault="00AD07C3" w:rsidP="00AD07C3">
      <w:pPr>
        <w:pStyle w:val="ConsPlusNormal"/>
        <w:jc w:val="center"/>
      </w:pPr>
    </w:p>
    <w:p w:rsidR="00AD07C3" w:rsidRDefault="00AD07C3" w:rsidP="00AD07C3">
      <w:pPr>
        <w:pStyle w:val="ConsPlusNormal"/>
        <w:jc w:val="center"/>
      </w:pPr>
      <w:r>
        <w:t xml:space="preserve"> </w:t>
      </w:r>
      <w:proofErr w:type="gramStart"/>
      <w:r>
        <w:t xml:space="preserve">(в ред. законов Нижегородской области от 01.10.2008 </w:t>
      </w:r>
      <w:hyperlink r:id="rId5" w:history="1">
        <w:r>
          <w:rPr>
            <w:color w:val="0000FF"/>
          </w:rPr>
          <w:t>N 124-З</w:t>
        </w:r>
      </w:hyperlink>
      <w:r>
        <w:t>,</w:t>
      </w:r>
      <w:r>
        <w:t xml:space="preserve"> </w:t>
      </w:r>
      <w:r>
        <w:t xml:space="preserve">от 01.07.2010 </w:t>
      </w:r>
      <w:hyperlink r:id="rId6" w:history="1">
        <w:r>
          <w:rPr>
            <w:color w:val="0000FF"/>
          </w:rPr>
          <w:t>N 102-З</w:t>
        </w:r>
      </w:hyperlink>
      <w:r>
        <w:t xml:space="preserve">, от 27.06.2011 </w:t>
      </w:r>
      <w:hyperlink r:id="rId7" w:history="1">
        <w:r>
          <w:rPr>
            <w:color w:val="0000FF"/>
          </w:rPr>
          <w:t>N 81-З</w:t>
        </w:r>
      </w:hyperlink>
      <w:r>
        <w:t xml:space="preserve">, от 03.10.2013 </w:t>
      </w:r>
      <w:hyperlink r:id="rId8" w:history="1">
        <w:r>
          <w:rPr>
            <w:color w:val="0000FF"/>
          </w:rPr>
          <w:t>N 124-З</w:t>
        </w:r>
      </w:hyperlink>
      <w:r>
        <w:t>,</w:t>
      </w:r>
      <w:r>
        <w:t xml:space="preserve"> </w:t>
      </w:r>
      <w:r>
        <w:t xml:space="preserve">от 30.04.2014 </w:t>
      </w:r>
      <w:hyperlink r:id="rId9" w:history="1">
        <w:r>
          <w:rPr>
            <w:color w:val="0000FF"/>
          </w:rPr>
          <w:t>N 43-З</w:t>
        </w:r>
      </w:hyperlink>
      <w:r>
        <w:t xml:space="preserve">, от 05.05.2016 </w:t>
      </w:r>
      <w:hyperlink r:id="rId10" w:history="1">
        <w:r>
          <w:rPr>
            <w:color w:val="0000FF"/>
          </w:rPr>
          <w:t>N 57-З</w:t>
        </w:r>
      </w:hyperlink>
      <w:r>
        <w:t>,</w:t>
      </w:r>
      <w:proofErr w:type="gramEnd"/>
    </w:p>
    <w:p w:rsidR="00AD07C3" w:rsidRDefault="00AD07C3" w:rsidP="00AD07C3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1" w:history="1">
        <w:r>
          <w:rPr>
            <w:color w:val="0000FF"/>
          </w:rPr>
          <w:t>решением</w:t>
        </w:r>
      </w:hyperlink>
      <w:r>
        <w:t xml:space="preserve"> Нижегородского областного суда</w:t>
      </w:r>
      <w:r>
        <w:t xml:space="preserve"> </w:t>
      </w:r>
      <w:r>
        <w:t>от 29.05.2008 N 3-117/08)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 xml:space="preserve">Настоящий Закон в соответствии с законодательством Российской Федерации устанавливает размер квоты, порядок выделения (создания) рабочих мест и осуществления </w:t>
      </w:r>
      <w:proofErr w:type="gramStart"/>
      <w:r>
        <w:t>контроля за</w:t>
      </w:r>
      <w:proofErr w:type="gramEnd"/>
      <w:r>
        <w:t xml:space="preserve"> приемом на работу граждан в пределах установленной квоты.</w:t>
      </w:r>
    </w:p>
    <w:p w:rsidR="00AD07C3" w:rsidRDefault="00AD07C3" w:rsidP="00AD07C3">
      <w:pPr>
        <w:pStyle w:val="ConsPlusNormal"/>
        <w:ind w:firstLine="540"/>
        <w:jc w:val="both"/>
      </w:pPr>
      <w:r>
        <w:t>Целью настоящего Закона является обеспечение дополнительных гарантий трудоустройства инвалидов и работников моложе 18 лет, включая детей-сирот и детей, находящихся в трудной жизненной ситуации.</w:t>
      </w:r>
    </w:p>
    <w:p w:rsidR="00AD07C3" w:rsidRDefault="00AD07C3" w:rsidP="00AD07C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Нижегородской области от 01.07.2010 N 102-З)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В настоящем Законе используются следующие понятия:</w:t>
      </w:r>
    </w:p>
    <w:p w:rsidR="00AD07C3" w:rsidRDefault="00AD07C3" w:rsidP="00AD07C3">
      <w:pPr>
        <w:pStyle w:val="ConsPlusNormal"/>
        <w:ind w:firstLine="540"/>
        <w:jc w:val="both"/>
      </w:pPr>
      <w:r>
        <w:t>1) работодатель - физическое лицо либо юридическое лицо (организация), вступившее в трудовые отношения с работником;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договоры;</w:t>
      </w:r>
    </w:p>
    <w:p w:rsidR="00AD07C3" w:rsidRDefault="00AD07C3" w:rsidP="00AD07C3">
      <w:pPr>
        <w:pStyle w:val="ConsPlusNormal"/>
        <w:ind w:firstLine="540"/>
        <w:jc w:val="both"/>
      </w:pPr>
      <w:r>
        <w:t>2) квота - минимальное количество рабочих мест (должностей) для граждан, испытывающих трудности в поиске работы, в процентах от среднесписочной численности работников организации, которых работодатель обязан трудоустроить в данной организации;</w:t>
      </w:r>
    </w:p>
    <w:p w:rsidR="00AD07C3" w:rsidRDefault="00AD07C3" w:rsidP="00AD07C3">
      <w:pPr>
        <w:pStyle w:val="ConsPlusNormal"/>
        <w:ind w:firstLine="540"/>
        <w:jc w:val="both"/>
      </w:pPr>
      <w:proofErr w:type="gramStart"/>
      <w:r>
        <w:t>3) невыполнение квоты - неисполнение работодателем обязанности по созданию или выделению рабочих мест для трудоустройства инвалидов и работников моложе 18 лет, включая детей-сирот и детей, находящихся в трудной жизненной ситуации, в соответствии с установленными квотами для приема на работу, а также отказ работодателя в приеме на работу граждан, направляемых государственными учреждениями центрами занятости населения для трудоустройства на рабочие места, выделенные (созданные</w:t>
      </w:r>
      <w:proofErr w:type="gramEnd"/>
      <w:r>
        <w:t>) в счет квоты;</w:t>
      </w:r>
    </w:p>
    <w:p w:rsidR="00AD07C3" w:rsidRDefault="00AD07C3" w:rsidP="00AD07C3">
      <w:pPr>
        <w:pStyle w:val="ConsPlusNormal"/>
        <w:jc w:val="both"/>
      </w:pPr>
      <w:r>
        <w:t xml:space="preserve">(ред. законов Нижегородской области от 03.10.2013 </w:t>
      </w:r>
      <w:hyperlink r:id="rId13" w:history="1">
        <w:r>
          <w:rPr>
            <w:color w:val="0000FF"/>
          </w:rPr>
          <w:t>N 124-З</w:t>
        </w:r>
      </w:hyperlink>
      <w:r>
        <w:t xml:space="preserve">, от 30.04.2014 </w:t>
      </w:r>
      <w:hyperlink r:id="rId14" w:history="1">
        <w:r>
          <w:rPr>
            <w:color w:val="0000FF"/>
          </w:rPr>
          <w:t>N 43-З</w:t>
        </w:r>
      </w:hyperlink>
      <w:r>
        <w:t>)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4) утратил силу. - </w:t>
      </w:r>
      <w:hyperlink r:id="rId15" w:history="1">
        <w:proofErr w:type="gramStart"/>
        <w:r>
          <w:rPr>
            <w:color w:val="0000FF"/>
          </w:rPr>
          <w:t>Закон</w:t>
        </w:r>
      </w:hyperlink>
      <w:r>
        <w:t xml:space="preserve"> Нижегородской области от 01.07.2010 N 102-З;</w:t>
      </w:r>
      <w:proofErr w:type="gramEnd"/>
    </w:p>
    <w:p w:rsidR="00AD07C3" w:rsidRDefault="00AD07C3" w:rsidP="00AD07C3">
      <w:pPr>
        <w:pStyle w:val="ConsPlusNormal"/>
        <w:ind w:firstLine="540"/>
        <w:jc w:val="both"/>
      </w:pPr>
      <w:proofErr w:type="gramStart"/>
      <w:r>
        <w:t>5) центры занятости населения - государственные учреждения службы занятости, подведомственные органу исполнительной власти Нижегородской области, осуществляющему полномочия в области содействия занятости населения, расположенные в муниципальных районах и городских округах Нижегородской области, обеспечивающие реализацию в пределах своей компетенции политики занятости населения и оказание гражданам и работодателям услуг в области содействия занятости;</w:t>
      </w:r>
      <w:proofErr w:type="gramEnd"/>
    </w:p>
    <w:p w:rsidR="00AD07C3" w:rsidRDefault="00AD07C3" w:rsidP="00AD07C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43-З)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6)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</w:t>
      </w:r>
      <w:r>
        <w:lastRenderedPageBreak/>
        <w:t>обеспечения техническими приспособлениями с учетом индивидуальных возможностей инвалидов.</w:t>
      </w:r>
    </w:p>
    <w:p w:rsidR="00AD07C3" w:rsidRDefault="00AD07C3" w:rsidP="00AD07C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Нижегородской области от 01.07.2010 N 102-З)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2. Правовая основа квотирования рабочих мест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proofErr w:type="gramStart"/>
      <w:r>
        <w:t xml:space="preserve">Квотирование рабочих мест для граждан, относящихся к категориям, определенным </w:t>
      </w:r>
      <w:hyperlink w:anchor="Par41" w:history="1">
        <w:r>
          <w:rPr>
            <w:color w:val="0000FF"/>
          </w:rPr>
          <w:t>статьей 3</w:t>
        </w:r>
      </w:hyperlink>
      <w:r>
        <w:t xml:space="preserve"> настоящего Закона (далее - граждане), устанавливается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</w:t>
      </w:r>
      <w:proofErr w:type="gramEnd"/>
      <w:r>
        <w:t xml:space="preserve"> 1998 года N 124-ФЗ "Об основных гарантиях прав ребенка в Российской Федерации", настоящим Законом, иными нормативными правовыми актами Нижегородской области.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bookmarkStart w:id="0" w:name="Par41"/>
      <w:bookmarkEnd w:id="0"/>
      <w:r>
        <w:t>Статья 3. Категории граждан, для которых устанавливается квотирование рабочих мест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Квотирование рабочих мест устанавливается для следующих категорий граждан: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1) инвалидов, имеющих трудовые рекомендации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AD07C3" w:rsidRDefault="00AD07C3" w:rsidP="00AD07C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Нижегородской области от 05.05.2016 N 57-З)</w:t>
      </w:r>
    </w:p>
    <w:p w:rsidR="00AD07C3" w:rsidRDefault="00AD07C3" w:rsidP="00AD07C3">
      <w:pPr>
        <w:pStyle w:val="ConsPlusNormal"/>
        <w:ind w:firstLine="540"/>
        <w:jc w:val="both"/>
      </w:pPr>
      <w:r>
        <w:t>2) работников моложе 18 лет, включая детей-сирот и детей, находящихся в трудной жизненной ситуации.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4. Условия установления квоты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bookmarkStart w:id="1" w:name="Par50"/>
      <w:bookmarkEnd w:id="1"/>
      <w:r>
        <w:t>1. Квота устанавливается работодателям, численность работников у которых составляет более 100 человек, для организаций независимо от их организационно-правовой формы и формы собственности и определяется в процентах к среднесписочной численности работников.</w:t>
      </w:r>
    </w:p>
    <w:p w:rsidR="00AD07C3" w:rsidRDefault="00AD07C3" w:rsidP="00AD07C3">
      <w:pPr>
        <w:pStyle w:val="ConsPlusNormal"/>
        <w:ind w:firstLine="540"/>
        <w:jc w:val="both"/>
      </w:pPr>
      <w:r>
        <w:t>Квота устанавливается с учетом работающих в организации граждан, трудоустроенных ранее в соответствии с установленной квотой.</w:t>
      </w:r>
    </w:p>
    <w:p w:rsidR="00AD07C3" w:rsidRDefault="00AD07C3" w:rsidP="00AD07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Нижегородской области от 27.06.2011 N 81-З)</w:t>
      </w:r>
    </w:p>
    <w:p w:rsidR="00AD07C3" w:rsidRDefault="00AD07C3" w:rsidP="00AD07C3">
      <w:pPr>
        <w:pStyle w:val="ConsPlusNormal"/>
        <w:ind w:firstLine="540"/>
        <w:jc w:val="both"/>
      </w:pPr>
      <w:r>
        <w:t>2. Квота рабочих мест для инвалидов устанавливается в размере 2 процентов, для работников моложе 18 лет, включая детей-сирот и детей, находящихся в трудной жизненной ситуации, - в размере 1 процента.</w:t>
      </w:r>
    </w:p>
    <w:p w:rsidR="00AD07C3" w:rsidRDefault="00AD07C3" w:rsidP="00AD07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Нижегородской области от 01.07.2010 N 102-З)</w:t>
      </w:r>
    </w:p>
    <w:p w:rsidR="00AD07C3" w:rsidRDefault="00AD07C3" w:rsidP="00AD07C3">
      <w:pPr>
        <w:pStyle w:val="ConsPlusNonformat"/>
        <w:jc w:val="both"/>
      </w:pPr>
      <w:r>
        <w:t xml:space="preserve">     1</w:t>
      </w:r>
    </w:p>
    <w:p w:rsidR="00AD07C3" w:rsidRDefault="00AD07C3" w:rsidP="00AD07C3">
      <w:pPr>
        <w:pStyle w:val="ConsPlusNonformat"/>
        <w:jc w:val="both"/>
      </w:pPr>
      <w:r>
        <w:t xml:space="preserve">    2 .  При  исчислении  квоты  для  приема на работу граждан, указанных </w:t>
      </w:r>
      <w:proofErr w:type="gramStart"/>
      <w:r>
        <w:t>в</w:t>
      </w:r>
      <w:proofErr w:type="gramEnd"/>
    </w:p>
    <w:p w:rsidR="00AD07C3" w:rsidRDefault="00AD07C3" w:rsidP="00AD07C3">
      <w:pPr>
        <w:pStyle w:val="ConsPlusNonformat"/>
        <w:jc w:val="both"/>
      </w:pPr>
      <w:hyperlink w:anchor="Par41" w:history="1">
        <w:r>
          <w:rPr>
            <w:color w:val="0000FF"/>
          </w:rPr>
          <w:t>статье  3</w:t>
        </w:r>
      </w:hyperlink>
      <w:r>
        <w:t xml:space="preserve">  настоящего  Закона,  в среднесписочную численность работников не</w:t>
      </w:r>
    </w:p>
    <w:p w:rsidR="00AD07C3" w:rsidRDefault="00AD07C3" w:rsidP="00AD07C3">
      <w:pPr>
        <w:pStyle w:val="ConsPlusNonformat"/>
        <w:jc w:val="both"/>
      </w:pPr>
      <w:r>
        <w:t xml:space="preserve">включаются  работники,  условия  труда  которых  отнесены к </w:t>
      </w:r>
      <w:proofErr w:type="gramStart"/>
      <w:r>
        <w:t>вредным</w:t>
      </w:r>
      <w:proofErr w:type="gramEnd"/>
      <w:r>
        <w:t xml:space="preserve"> и (или)</w:t>
      </w:r>
    </w:p>
    <w:p w:rsidR="00AD07C3" w:rsidRDefault="00AD07C3" w:rsidP="00AD07C3">
      <w:pPr>
        <w:pStyle w:val="ConsPlusNonformat"/>
        <w:jc w:val="both"/>
      </w:pPr>
      <w:r>
        <w:t>опасным  условиям  труда по результатам аттестации рабочих мест по условиям</w:t>
      </w:r>
    </w:p>
    <w:p w:rsidR="00AD07C3" w:rsidRDefault="00AD07C3" w:rsidP="00AD07C3">
      <w:pPr>
        <w:pStyle w:val="ConsPlusNonformat"/>
        <w:jc w:val="both"/>
      </w:pPr>
      <w:r>
        <w:t>труда или результатам специальной оценки условий труда.</w:t>
      </w:r>
    </w:p>
    <w:p w:rsidR="00AD07C3" w:rsidRDefault="00AD07C3" w:rsidP="00AD07C3">
      <w:pPr>
        <w:pStyle w:val="ConsPlusNonformat"/>
        <w:jc w:val="both"/>
      </w:pPr>
      <w:r>
        <w:t xml:space="preserve">        1</w:t>
      </w:r>
    </w:p>
    <w:p w:rsidR="00AD07C3" w:rsidRDefault="00AD07C3" w:rsidP="00AD07C3">
      <w:pPr>
        <w:pStyle w:val="ConsPlusNonformat"/>
        <w:jc w:val="both"/>
      </w:pPr>
      <w:r>
        <w:t xml:space="preserve">(часть 2 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43-З)</w:t>
      </w:r>
    </w:p>
    <w:p w:rsidR="00AD07C3" w:rsidRDefault="00AD07C3" w:rsidP="00AD07C3">
      <w:pPr>
        <w:pStyle w:val="ConsPlusNonformat"/>
        <w:jc w:val="both"/>
      </w:pPr>
      <w:r>
        <w:t xml:space="preserve">     2</w:t>
      </w:r>
    </w:p>
    <w:p w:rsidR="00AD07C3" w:rsidRDefault="00AD07C3" w:rsidP="00AD07C3">
      <w:pPr>
        <w:pStyle w:val="ConsPlusNonformat"/>
        <w:jc w:val="both"/>
      </w:pPr>
      <w:bookmarkStart w:id="2" w:name="Par64"/>
      <w:bookmarkEnd w:id="2"/>
      <w:r>
        <w:t xml:space="preserve">    2 . Работодателям, численность работников у которых составляет не менее</w:t>
      </w:r>
    </w:p>
    <w:p w:rsidR="00AD07C3" w:rsidRDefault="00AD07C3" w:rsidP="00AD07C3">
      <w:pPr>
        <w:pStyle w:val="ConsPlusNonformat"/>
        <w:jc w:val="both"/>
      </w:pPr>
      <w:r>
        <w:t xml:space="preserve">35  человек  и  не  более  100 человек, устанавливается квота для приема </w:t>
      </w:r>
      <w:proofErr w:type="gramStart"/>
      <w:r>
        <w:t>на</w:t>
      </w:r>
      <w:proofErr w:type="gramEnd"/>
    </w:p>
    <w:p w:rsidR="00AD07C3" w:rsidRDefault="00AD07C3" w:rsidP="00AD07C3">
      <w:pPr>
        <w:pStyle w:val="ConsPlusNonformat"/>
        <w:jc w:val="both"/>
      </w:pPr>
      <w:r>
        <w:t>работу   инвалидов   в   размере  1  процента  среднесписочной  численности</w:t>
      </w:r>
    </w:p>
    <w:p w:rsidR="00AD07C3" w:rsidRDefault="00AD07C3" w:rsidP="00AD07C3">
      <w:pPr>
        <w:pStyle w:val="ConsPlusNonformat"/>
        <w:jc w:val="both"/>
      </w:pPr>
      <w:r>
        <w:t>работников, но не менее 1 рабочего места.</w:t>
      </w:r>
    </w:p>
    <w:p w:rsidR="00AD07C3" w:rsidRDefault="00AD07C3" w:rsidP="00AD07C3">
      <w:pPr>
        <w:pStyle w:val="ConsPlusNonformat"/>
        <w:jc w:val="both"/>
      </w:pPr>
      <w:r>
        <w:t xml:space="preserve">        2</w:t>
      </w:r>
    </w:p>
    <w:p w:rsidR="00AD07C3" w:rsidRDefault="00AD07C3" w:rsidP="00AD07C3">
      <w:pPr>
        <w:pStyle w:val="ConsPlusNonformat"/>
        <w:jc w:val="both"/>
      </w:pPr>
      <w:r>
        <w:t xml:space="preserve">(часть 2 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Нижегородской области от 03.10.2013 N 124-З)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3.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Нижегородской области от 01.10.2008 N 124-З.</w:t>
      </w:r>
    </w:p>
    <w:p w:rsidR="00AD07C3" w:rsidRDefault="00AD07C3" w:rsidP="00AD07C3">
      <w:pPr>
        <w:pStyle w:val="ConsPlusNonformat"/>
        <w:jc w:val="both"/>
      </w:pPr>
      <w:bookmarkStart w:id="3" w:name="Par71"/>
      <w:bookmarkEnd w:id="3"/>
      <w:r>
        <w:t xml:space="preserve">    4.  Перечень работодателей, которым устанавливается квота, и количество</w:t>
      </w:r>
    </w:p>
    <w:p w:rsidR="00AD07C3" w:rsidRDefault="00AD07C3" w:rsidP="00AD07C3">
      <w:pPr>
        <w:pStyle w:val="ConsPlusNonformat"/>
        <w:jc w:val="both"/>
      </w:pPr>
      <w:r>
        <w:t>граждан,   трудоустраиваемых  в  счет  квоты,  определяются  уполномоченным</w:t>
      </w:r>
    </w:p>
    <w:p w:rsidR="00AD07C3" w:rsidRDefault="00AD07C3" w:rsidP="00AD07C3">
      <w:pPr>
        <w:pStyle w:val="ConsPlusNonformat"/>
        <w:jc w:val="both"/>
      </w:pPr>
      <w:r>
        <w:t>органом   исполнительной   власти   Нижегородской  области,  осуществляющим</w:t>
      </w:r>
    </w:p>
    <w:p w:rsidR="00AD07C3" w:rsidRDefault="00AD07C3" w:rsidP="00AD07C3">
      <w:pPr>
        <w:pStyle w:val="ConsPlusNonformat"/>
        <w:jc w:val="both"/>
      </w:pPr>
      <w:proofErr w:type="gramStart"/>
      <w:r>
        <w:t>полномочия в области содействия занятости населения (далее - уполномоченный</w:t>
      </w:r>
      <w:proofErr w:type="gramEnd"/>
    </w:p>
    <w:p w:rsidR="00AD07C3" w:rsidRDefault="00AD07C3" w:rsidP="00AD07C3">
      <w:pPr>
        <w:pStyle w:val="ConsPlusNonformat"/>
        <w:jc w:val="both"/>
      </w:pPr>
      <w:r>
        <w:t xml:space="preserve">                                               2</w:t>
      </w:r>
    </w:p>
    <w:p w:rsidR="00AD07C3" w:rsidRDefault="00AD07C3" w:rsidP="00AD07C3">
      <w:pPr>
        <w:pStyle w:val="ConsPlusNonformat"/>
        <w:jc w:val="both"/>
      </w:pPr>
      <w:r>
        <w:t xml:space="preserve">орган), ежегодно в соответствии с </w:t>
      </w:r>
      <w:hyperlink w:anchor="Par50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64" w:history="1">
        <w:r>
          <w:rPr>
            <w:color w:val="0000FF"/>
          </w:rPr>
          <w:t>2</w:t>
        </w:r>
      </w:hyperlink>
      <w:r>
        <w:t xml:space="preserve">  настоящей статьи.</w:t>
      </w:r>
    </w:p>
    <w:p w:rsidR="00AD07C3" w:rsidRDefault="00AD07C3" w:rsidP="00AD07C3">
      <w:pPr>
        <w:pStyle w:val="ConsPlusNormal"/>
        <w:jc w:val="both"/>
      </w:pPr>
      <w:r>
        <w:lastRenderedPageBreak/>
        <w:t xml:space="preserve">(в ред. законов Нижегородской области от 30.04.2014 </w:t>
      </w:r>
      <w:hyperlink r:id="rId28" w:history="1">
        <w:r>
          <w:rPr>
            <w:color w:val="0000FF"/>
          </w:rPr>
          <w:t>N 43-З</w:t>
        </w:r>
      </w:hyperlink>
      <w:r>
        <w:t xml:space="preserve">, от 05.05.2016 </w:t>
      </w:r>
      <w:hyperlink r:id="rId29" w:history="1">
        <w:r>
          <w:rPr>
            <w:color w:val="0000FF"/>
          </w:rPr>
          <w:t>N 57-З</w:t>
        </w:r>
      </w:hyperlink>
      <w:r>
        <w:t>)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5. Минимальное количество специальных рабочих мест для трудоустройства инвалидов устанавливается ежегодно Правительством Нижегородской области </w:t>
      </w:r>
      <w:proofErr w:type="gramStart"/>
      <w:r>
        <w:t>с учетом предложений уполномоченного органа для каждого работодателя в пределах установленной квоты для приема на работу</w:t>
      </w:r>
      <w:proofErr w:type="gramEnd"/>
      <w:r>
        <w:t xml:space="preserve"> инвалидов.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5. Работодатели, освобождаемые от обязательного квотирования рабочих мест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Освобождаются от обязательного квотирования рабочих мест:</w:t>
      </w:r>
    </w:p>
    <w:p w:rsidR="00AD07C3" w:rsidRDefault="00AD07C3" w:rsidP="00AD07C3">
      <w:pPr>
        <w:pStyle w:val="ConsPlusNormal"/>
        <w:ind w:firstLine="540"/>
        <w:jc w:val="both"/>
      </w:pPr>
      <w:r>
        <w:t>1)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инвалидов;</w:t>
      </w:r>
    </w:p>
    <w:p w:rsidR="00AD07C3" w:rsidRDefault="00AD07C3" w:rsidP="00AD07C3">
      <w:pPr>
        <w:pStyle w:val="ConsPlusNormal"/>
        <w:ind w:firstLine="540"/>
        <w:jc w:val="both"/>
      </w:pPr>
      <w:r>
        <w:t>2) организации, находящиеся в процессе ликвидации;</w:t>
      </w:r>
    </w:p>
    <w:p w:rsidR="00AD07C3" w:rsidRDefault="00AD07C3" w:rsidP="00AD07C3">
      <w:pPr>
        <w:pStyle w:val="ConsPlusNormal"/>
        <w:ind w:firstLine="540"/>
        <w:jc w:val="both"/>
      </w:pPr>
      <w:r>
        <w:t>3) организации, находящиеся в процессе банкротства.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6. Трудоустройство граждан на квотируемые рабочие места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1. Трудоустройство граждан на рабочие места, выделенные (созданные) в счет квоты, осуществляется работодателями как по направлению центров занятости населения, так и по заявлению граждан, непосредственно к ним обратившихся. Уведомление о приеме на работу гражданина в счет установленной квоты работодателем направляется в центр занятости населения (по месту нахождения работодателя) в течение пяти рабочих дней.</w:t>
      </w:r>
    </w:p>
    <w:p w:rsidR="00AD07C3" w:rsidRDefault="00AD07C3" w:rsidP="00AD07C3">
      <w:pPr>
        <w:pStyle w:val="ConsPlusNormal"/>
        <w:ind w:firstLine="540"/>
        <w:jc w:val="both"/>
      </w:pPr>
      <w:r>
        <w:t>Трудоустроенными считаются граждане, оформившие трудовые отношения с работодателями в соответствии с трудовым законодательством.</w:t>
      </w:r>
    </w:p>
    <w:p w:rsidR="00AD07C3" w:rsidRDefault="00AD07C3" w:rsidP="00AD07C3">
      <w:pPr>
        <w:pStyle w:val="ConsPlusNormal"/>
        <w:ind w:firstLine="540"/>
        <w:jc w:val="both"/>
      </w:pPr>
      <w:r>
        <w:t>2. Отказ работодателя в приеме на работу гражданина в счет установленной квоты должен быть обоснован и представлен в центр занятости населения в письменной форме.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3. Расторжение трудового договора с работниками в возрасте до 18 лет по инициативе работодателя производится с особенностями, установленными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7. Права и обязанности работодателей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1. Работодатели вправе запрашивать у уполномоченного органа и центров занятости населения информацию, необходимую для выполнения настоящего Закона.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2. Работодатели в соответствии с установленными квотами обязаны в течение трех месяцев со дня принятия решения, указанного в </w:t>
      </w:r>
      <w:hyperlink w:anchor="Par71" w:history="1">
        <w:r>
          <w:rPr>
            <w:color w:val="0000FF"/>
          </w:rPr>
          <w:t>части 4 статьи 4</w:t>
        </w:r>
      </w:hyperlink>
      <w:r>
        <w:t xml:space="preserve"> настоящего Закона, выделить (создать) рабочие места для трудоустройства граждан.</w:t>
      </w:r>
    </w:p>
    <w:p w:rsidR="00AD07C3" w:rsidRDefault="00AD07C3" w:rsidP="00AD07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Нижегородской области от 01.10.2008 N 124-З)</w:t>
      </w:r>
    </w:p>
    <w:p w:rsidR="00AD07C3" w:rsidRDefault="00AD07C3" w:rsidP="00AD07C3">
      <w:pPr>
        <w:pStyle w:val="ConsPlusNormal"/>
        <w:ind w:firstLine="540"/>
        <w:jc w:val="both"/>
      </w:pPr>
      <w:r>
        <w:t>3. Работодатели обязаны представлять в центры занятости населения информацию:</w:t>
      </w:r>
    </w:p>
    <w:p w:rsidR="00AD07C3" w:rsidRDefault="00AD07C3" w:rsidP="00AD07C3">
      <w:pPr>
        <w:pStyle w:val="ConsPlusNormal"/>
        <w:ind w:firstLine="540"/>
        <w:jc w:val="both"/>
      </w:pPr>
      <w:proofErr w:type="gramStart"/>
      <w:r>
        <w:t>1) о выполнении квоты, созданных или выделенных рабочих местах для трудоустройства инвалидов и работников моложе 18 лет, включая детей-сирот и детей, находящихся в трудной жизненной ситуации, в соответствии с установленными квотами для приема на работу, - ежемесячно по форме и в сроки, утверждаемые уполномоченным органом;</w:t>
      </w:r>
      <w:proofErr w:type="gramEnd"/>
    </w:p>
    <w:p w:rsidR="00AD07C3" w:rsidRDefault="00AD07C3" w:rsidP="00AD07C3">
      <w:pPr>
        <w:pStyle w:val="ConsPlusNormal"/>
        <w:jc w:val="both"/>
      </w:pPr>
      <w:r>
        <w:t xml:space="preserve">(в ред. законов Нижегородской области от 03.10.2013 </w:t>
      </w:r>
      <w:hyperlink r:id="rId32" w:history="1">
        <w:r>
          <w:rPr>
            <w:color w:val="0000FF"/>
          </w:rPr>
          <w:t>N 124-З</w:t>
        </w:r>
      </w:hyperlink>
      <w:r>
        <w:t xml:space="preserve">, от 30.04.2014 </w:t>
      </w:r>
      <w:hyperlink r:id="rId33" w:history="1">
        <w:r>
          <w:rPr>
            <w:color w:val="0000FF"/>
          </w:rPr>
          <w:t>N 43-З</w:t>
        </w:r>
      </w:hyperlink>
      <w:r>
        <w:t>)</w:t>
      </w:r>
    </w:p>
    <w:p w:rsidR="00AD07C3" w:rsidRDefault="00AD07C3" w:rsidP="00AD07C3">
      <w:pPr>
        <w:pStyle w:val="ConsPlusNonformat"/>
        <w:jc w:val="both"/>
      </w:pPr>
      <w:r>
        <w:t xml:space="preserve">     1</w:t>
      </w:r>
    </w:p>
    <w:p w:rsidR="00AD07C3" w:rsidRDefault="00AD07C3" w:rsidP="00AD07C3">
      <w:pPr>
        <w:pStyle w:val="ConsPlusNonformat"/>
        <w:jc w:val="both"/>
      </w:pPr>
      <w:r>
        <w:t xml:space="preserve">    1</w:t>
      </w:r>
      <w:proofErr w:type="gramStart"/>
      <w:r>
        <w:t xml:space="preserve"> )</w:t>
      </w:r>
      <w:proofErr w:type="gramEnd"/>
      <w:r>
        <w:t xml:space="preserve">  о локальных нормативных актах, содержащих сведения о созданных или</w:t>
      </w:r>
    </w:p>
    <w:p w:rsidR="00AD07C3" w:rsidRDefault="00AD07C3" w:rsidP="00AD07C3">
      <w:pPr>
        <w:pStyle w:val="ConsPlusNonformat"/>
        <w:jc w:val="both"/>
      </w:pPr>
      <w:r>
        <w:t>выделенных рабочих местах для трудоустройства инвалидов и работников моложе</w:t>
      </w:r>
    </w:p>
    <w:p w:rsidR="00AD07C3" w:rsidRDefault="00AD07C3" w:rsidP="00AD07C3">
      <w:pPr>
        <w:pStyle w:val="ConsPlusNonformat"/>
        <w:jc w:val="both"/>
      </w:pPr>
      <w:r>
        <w:t xml:space="preserve">18  лет,  включая  детей-сирот  и  детей,  находящихся  в </w:t>
      </w:r>
      <w:proofErr w:type="gramStart"/>
      <w:r>
        <w:t>трудной</w:t>
      </w:r>
      <w:proofErr w:type="gramEnd"/>
      <w:r>
        <w:t xml:space="preserve"> жизненной</w:t>
      </w:r>
    </w:p>
    <w:p w:rsidR="00AD07C3" w:rsidRDefault="00AD07C3" w:rsidP="00AD07C3">
      <w:pPr>
        <w:pStyle w:val="ConsPlusNonformat"/>
        <w:jc w:val="both"/>
      </w:pPr>
      <w:r>
        <w:t>ситуации,  в  соответствии с установленными квотами для приема на работу, -</w:t>
      </w:r>
    </w:p>
    <w:p w:rsidR="00AD07C3" w:rsidRDefault="00AD07C3" w:rsidP="00AD07C3">
      <w:pPr>
        <w:pStyle w:val="ConsPlusNonformat"/>
        <w:jc w:val="both"/>
      </w:pPr>
      <w:r>
        <w:t>ежемесячно;</w:t>
      </w:r>
    </w:p>
    <w:p w:rsidR="00AD07C3" w:rsidRDefault="00AD07C3" w:rsidP="00AD07C3">
      <w:pPr>
        <w:pStyle w:val="ConsPlusNonformat"/>
        <w:jc w:val="both"/>
      </w:pPr>
      <w:r>
        <w:t xml:space="preserve">     1</w:t>
      </w:r>
    </w:p>
    <w:p w:rsidR="00AD07C3" w:rsidRDefault="00AD07C3" w:rsidP="00AD07C3">
      <w:pPr>
        <w:pStyle w:val="ConsPlusNonformat"/>
        <w:jc w:val="both"/>
      </w:pPr>
      <w:r>
        <w:t xml:space="preserve">(п. 1 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Нижегородской области от 30.04.2014 N 43-З)</w:t>
      </w:r>
    </w:p>
    <w:p w:rsidR="00AD07C3" w:rsidRDefault="00AD07C3" w:rsidP="00AD07C3">
      <w:pPr>
        <w:pStyle w:val="ConsPlusNormal"/>
        <w:ind w:firstLine="540"/>
        <w:jc w:val="both"/>
      </w:pPr>
      <w:r>
        <w:t>2) об увольнении по инициативе работодателя (за исключением случая ликвидации организации) работников, трудоустроенных в счет квоты, - в течение пяти рабочих дней;</w:t>
      </w:r>
    </w:p>
    <w:p w:rsidR="00AD07C3" w:rsidRDefault="00AD07C3" w:rsidP="00AD07C3">
      <w:pPr>
        <w:pStyle w:val="ConsPlusNormal"/>
        <w:ind w:firstLine="540"/>
        <w:jc w:val="both"/>
      </w:pPr>
      <w:r>
        <w:lastRenderedPageBreak/>
        <w:t xml:space="preserve">3) о динамике рабочих мест, выделенных (созданных) в счет квоты, - в течение десяти рабочих дней </w:t>
      </w:r>
      <w:proofErr w:type="gramStart"/>
      <w:r>
        <w:t>с даты принятия</w:t>
      </w:r>
      <w:proofErr w:type="gramEnd"/>
      <w:r>
        <w:t xml:space="preserve"> решения о выделении (создании), перепрофилировании, ликвидации рабочих мест или увольнения работников с квотируемых рабочих мест.</w:t>
      </w:r>
    </w:p>
    <w:p w:rsidR="00AD07C3" w:rsidRDefault="00AD07C3" w:rsidP="00AD07C3">
      <w:pPr>
        <w:pStyle w:val="ConsPlusNormal"/>
        <w:ind w:firstLine="540"/>
        <w:jc w:val="both"/>
      </w:pPr>
      <w:r>
        <w:t>4. Работодатель вправе по соглашению с центром занятости населения зарезервировать незанятое рабочее место для будущего трудоустройства инвалида, проходящего обучение.</w:t>
      </w:r>
    </w:p>
    <w:p w:rsidR="00AD07C3" w:rsidRDefault="00AD07C3" w:rsidP="00AD07C3">
      <w:pPr>
        <w:pStyle w:val="ConsPlusNormal"/>
        <w:ind w:firstLine="540"/>
        <w:jc w:val="both"/>
      </w:pPr>
      <w:r>
        <w:t>Резервирование рабочих мест по профессиям, наиболее подходящим для трудоустройства инвалидов, осуществляется в порядке, определяемом Правительством Нижегородской области.</w:t>
      </w:r>
    </w:p>
    <w:p w:rsidR="00AD07C3" w:rsidRDefault="00AD07C3" w:rsidP="00AD07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Нижегородской области от 05.05.2016 N 57-З)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5. Работодатели обязаны создавать инвалидам условия труда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AD07C3" w:rsidRDefault="00AD07C3" w:rsidP="00AD07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Нижегородской области от 05.05.2016 N 57-З)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8. Полномочия органов службы занятости населения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1. Уполномоченный орган:</w:t>
      </w:r>
    </w:p>
    <w:p w:rsidR="00AD07C3" w:rsidRDefault="00AD07C3" w:rsidP="00AD07C3">
      <w:pPr>
        <w:pStyle w:val="ConsPlusNormal"/>
        <w:ind w:firstLine="540"/>
        <w:jc w:val="both"/>
      </w:pPr>
      <w:r>
        <w:t>1) вносит в Правительство Нижегородской области предложения о размерах устанавливаемых квот;</w:t>
      </w:r>
    </w:p>
    <w:p w:rsidR="00AD07C3" w:rsidRDefault="00AD07C3" w:rsidP="00AD07C3">
      <w:pPr>
        <w:pStyle w:val="ConsPlusNormal"/>
        <w:ind w:firstLine="540"/>
        <w:jc w:val="both"/>
      </w:pPr>
      <w:r>
        <w:t>2) определяет перечни работодателей, которым устанавливается квота, и количество граждан, трудоустраиваемых в счет квоты;</w:t>
      </w:r>
    </w:p>
    <w:p w:rsidR="00AD07C3" w:rsidRDefault="00AD07C3" w:rsidP="00AD07C3">
      <w:pPr>
        <w:pStyle w:val="ConsPlusNormal"/>
        <w:ind w:firstLine="540"/>
        <w:jc w:val="both"/>
      </w:pPr>
      <w:r>
        <w:t>3) информирует Правительство Нижегородской области о выполнении решений по квотированию рабочих мест;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4) осуществляет надзор и </w:t>
      </w:r>
      <w:proofErr w:type="gramStart"/>
      <w:r>
        <w:t>контроль за</w:t>
      </w:r>
      <w:proofErr w:type="gramEnd"/>
      <w:r>
        <w:t xml:space="preserve"> приемом на работу граждан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AD07C3" w:rsidRDefault="00AD07C3" w:rsidP="00AD07C3">
      <w:pPr>
        <w:pStyle w:val="ConsPlusNormal"/>
        <w:ind w:firstLine="540"/>
        <w:jc w:val="both"/>
      </w:pPr>
      <w:r>
        <w:t>5) обобщает практику применения и анализирует причины нарушений настоящего Закона;</w:t>
      </w:r>
    </w:p>
    <w:p w:rsidR="00AD07C3" w:rsidRDefault="00AD07C3" w:rsidP="00AD07C3">
      <w:pPr>
        <w:pStyle w:val="ConsPlusNormal"/>
        <w:ind w:firstLine="540"/>
        <w:jc w:val="both"/>
      </w:pPr>
      <w:r>
        <w:t>6) осуществляет иные полномочия в соответствии с законодательством Российской Федерации и законодательством Нижегородской области.</w:t>
      </w:r>
    </w:p>
    <w:p w:rsidR="00AD07C3" w:rsidRDefault="00AD07C3" w:rsidP="00AD07C3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Нижегородской области от 03.10.2013 N 124-З)</w:t>
      </w:r>
    </w:p>
    <w:p w:rsidR="00AD07C3" w:rsidRDefault="00AD07C3" w:rsidP="00AD07C3">
      <w:pPr>
        <w:pStyle w:val="ConsPlusNormal"/>
        <w:ind w:firstLine="540"/>
        <w:jc w:val="both"/>
      </w:pPr>
      <w:r>
        <w:t>2. Центры занятости населения:</w:t>
      </w:r>
    </w:p>
    <w:p w:rsidR="00AD07C3" w:rsidRDefault="00AD07C3" w:rsidP="00AD07C3">
      <w:pPr>
        <w:pStyle w:val="ConsPlusNormal"/>
        <w:ind w:firstLine="540"/>
        <w:jc w:val="both"/>
      </w:pPr>
      <w:r>
        <w:t>1) доводят до сведения работодателей условия квотирования рабочих мест и размер квоты;</w:t>
      </w:r>
    </w:p>
    <w:p w:rsidR="00AD07C3" w:rsidRDefault="00AD07C3" w:rsidP="00AD07C3">
      <w:pPr>
        <w:pStyle w:val="ConsPlusNormal"/>
        <w:ind w:firstLine="540"/>
        <w:jc w:val="both"/>
      </w:pPr>
      <w:r>
        <w:t>2) формируют банк данных рабочих мест, выделенных (созданных) работодателями в счет квоты;</w:t>
      </w:r>
    </w:p>
    <w:p w:rsidR="00AD07C3" w:rsidRDefault="00AD07C3" w:rsidP="00AD07C3">
      <w:pPr>
        <w:pStyle w:val="ConsPlusNormal"/>
        <w:ind w:firstLine="540"/>
        <w:jc w:val="both"/>
      </w:pPr>
      <w:r>
        <w:t>3) направляют безработных граждан в организации для трудоустройства на квотируемые рабочие места;</w:t>
      </w:r>
    </w:p>
    <w:p w:rsidR="00AD07C3" w:rsidRDefault="00AD07C3" w:rsidP="00AD07C3">
      <w:pPr>
        <w:pStyle w:val="ConsPlusNormal"/>
        <w:ind w:firstLine="540"/>
        <w:jc w:val="both"/>
      </w:pPr>
      <w:r>
        <w:t>4) информируют органы местного самоуправления муниципальных образований Нижегородской области о выполнении решений по квотированию рабочих мест;</w:t>
      </w:r>
    </w:p>
    <w:p w:rsidR="00AD07C3" w:rsidRDefault="00AD07C3" w:rsidP="00AD07C3">
      <w:pPr>
        <w:pStyle w:val="ConsPlusNormal"/>
        <w:ind w:firstLine="540"/>
        <w:jc w:val="both"/>
      </w:pPr>
      <w:r>
        <w:t>5) осуществляют иные полномочия в соответствии с законодательством Российской Федерации и законодательством Нижегородской области.</w:t>
      </w:r>
    </w:p>
    <w:p w:rsidR="00AD07C3" w:rsidRDefault="00AD07C3" w:rsidP="00AD07C3">
      <w:pPr>
        <w:pStyle w:val="ConsPlusNonformat"/>
        <w:jc w:val="both"/>
      </w:pPr>
      <w:r>
        <w:t xml:space="preserve">     1</w:t>
      </w:r>
    </w:p>
    <w:p w:rsidR="00AD07C3" w:rsidRDefault="00AD07C3" w:rsidP="00AD07C3">
      <w:pPr>
        <w:pStyle w:val="ConsPlusNonformat"/>
        <w:jc w:val="both"/>
      </w:pPr>
      <w:r>
        <w:t xml:space="preserve">    2</w:t>
      </w:r>
      <w:proofErr w:type="gramStart"/>
      <w:r>
        <w:t xml:space="preserve"> )</w:t>
      </w:r>
      <w:proofErr w:type="gramEnd"/>
      <w:r>
        <w:t xml:space="preserve"> формируют банк данных зарезервированных рабочих мест по профессиям,</w:t>
      </w:r>
    </w:p>
    <w:p w:rsidR="00AD07C3" w:rsidRDefault="00AD07C3" w:rsidP="00AD07C3">
      <w:pPr>
        <w:pStyle w:val="ConsPlusNonformat"/>
        <w:jc w:val="both"/>
      </w:pPr>
      <w:r>
        <w:t xml:space="preserve">наиболее </w:t>
      </w:r>
      <w:proofErr w:type="gramStart"/>
      <w:r>
        <w:t>подходящим</w:t>
      </w:r>
      <w:proofErr w:type="gramEnd"/>
      <w:r>
        <w:t xml:space="preserve"> для трудоустройства инвалидов;</w:t>
      </w:r>
    </w:p>
    <w:p w:rsidR="00AD07C3" w:rsidRDefault="00AD07C3" w:rsidP="00AD07C3">
      <w:pPr>
        <w:pStyle w:val="ConsPlusNonformat"/>
        <w:jc w:val="both"/>
      </w:pPr>
      <w:r>
        <w:t xml:space="preserve">     1</w:t>
      </w:r>
    </w:p>
    <w:p w:rsidR="00AD07C3" w:rsidRDefault="00AD07C3" w:rsidP="00AD07C3">
      <w:pPr>
        <w:pStyle w:val="ConsPlusNonformat"/>
        <w:jc w:val="both"/>
      </w:pPr>
      <w:r>
        <w:t xml:space="preserve">(п. 2 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Нижегородской области от 05.05.2016 N 57-З)</w:t>
      </w:r>
    </w:p>
    <w:p w:rsidR="00AD07C3" w:rsidRDefault="00AD07C3" w:rsidP="00AD07C3">
      <w:pPr>
        <w:pStyle w:val="ConsPlusNormal"/>
        <w:ind w:firstLine="540"/>
        <w:jc w:val="both"/>
      </w:pPr>
      <w:r>
        <w:t>3. В соответствии с законодательством Российской Федерации должностные лица уполномоченного органа имеют право в установленном порядке посещать организации с целью проверки информации и документов, связанных с квотированием рабочих мест и приемом на работу граждан в пределах установленной квоты.</w:t>
      </w:r>
    </w:p>
    <w:p w:rsidR="00AD07C3" w:rsidRDefault="00AD07C3" w:rsidP="00AD07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43-З)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9. Финансирование выделения (создания) квотируемых рабочих мест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Выделение (создание) рабочих ме</w:t>
      </w:r>
      <w:proofErr w:type="gramStart"/>
      <w:r>
        <w:t>ст в сч</w:t>
      </w:r>
      <w:proofErr w:type="gramEnd"/>
      <w:r>
        <w:t>ет установленной квоты осуществляется работодателем за счет собственных средств.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10. Льготы работодателям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Работодателям, создающим дополнительные рабочие места для трудоустройства граждан сверх установленной квоты, в соответствии с законодательством о налогах и сборах могут предоставляться льготы по уплате налогов и сборов.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11. Ответственность за нарушение законодательства о квотировании рабочих мест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Ответственность за нарушение законодательства о квотировании рабочих мест наступает в соответствии с законодательством Российской Федерации и законодательством Нижегородской области.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AD07C3" w:rsidRDefault="00AD07C3" w:rsidP="00AD07C3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Закон</w:t>
        </w:r>
      </w:hyperlink>
      <w:r>
        <w:t xml:space="preserve"> Нижегородской области от 20 мая 2003 года N 32-З "О квотировании рабочих мест";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Закон</w:t>
        </w:r>
      </w:hyperlink>
      <w:r>
        <w:t xml:space="preserve"> Нижегородской области от 1 июня 2005 года N 64-З "О внесении изменения в статью 4 Закона Нижегородской области "О квотировании рабочих мест";</w:t>
      </w:r>
    </w:p>
    <w:p w:rsidR="00AD07C3" w:rsidRDefault="00AD07C3" w:rsidP="00AD07C3">
      <w:pPr>
        <w:pStyle w:val="ConsPlusNormal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Закон</w:t>
        </w:r>
      </w:hyperlink>
      <w:r>
        <w:t xml:space="preserve"> Нижегородской области от 6 июля 2005 года N 81-З "О внесении изменений в Закон Нижегородской области "О квотировании рабочих мест".</w:t>
      </w:r>
    </w:p>
    <w:p w:rsidR="00AD07C3" w:rsidRDefault="00AD07C3" w:rsidP="00AD07C3">
      <w:pPr>
        <w:pStyle w:val="ConsPlusNormal"/>
        <w:ind w:firstLine="540"/>
        <w:jc w:val="both"/>
      </w:pPr>
    </w:p>
    <w:p w:rsidR="00AD07C3" w:rsidRDefault="00AD07C3" w:rsidP="00AD07C3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AD07C3" w:rsidRDefault="00AD07C3" w:rsidP="00AD07C3">
      <w:pPr>
        <w:pStyle w:val="ConsPlusNormal"/>
        <w:jc w:val="right"/>
      </w:pPr>
      <w:r>
        <w:t>С.А.ПОТАПОВ</w:t>
      </w:r>
    </w:p>
    <w:p w:rsidR="00AD07C3" w:rsidRDefault="00AD07C3" w:rsidP="00AD07C3">
      <w:pPr>
        <w:pStyle w:val="ConsPlusNormal"/>
      </w:pPr>
      <w:r>
        <w:t>Нижний Новгород</w:t>
      </w:r>
    </w:p>
    <w:p w:rsidR="00AD07C3" w:rsidRDefault="00AD07C3" w:rsidP="00AD07C3">
      <w:pPr>
        <w:pStyle w:val="ConsPlusNormal"/>
      </w:pPr>
      <w:r>
        <w:t>26 декабря 2007 года</w:t>
      </w:r>
    </w:p>
    <w:p w:rsidR="00AD07C3" w:rsidRDefault="00AD07C3" w:rsidP="00AD07C3">
      <w:pPr>
        <w:pStyle w:val="ConsPlusNormal"/>
      </w:pPr>
      <w:r>
        <w:t>N 191-З</w:t>
      </w:r>
    </w:p>
    <w:p w:rsidR="00AD07C3" w:rsidRDefault="00AD07C3" w:rsidP="00AD07C3">
      <w:pPr>
        <w:pStyle w:val="ConsPlusNormal"/>
        <w:ind w:firstLine="540"/>
        <w:jc w:val="both"/>
      </w:pPr>
      <w:bookmarkStart w:id="4" w:name="_GoBack"/>
      <w:bookmarkEnd w:id="4"/>
    </w:p>
    <w:p w:rsidR="00AD07C3" w:rsidRDefault="00AD07C3" w:rsidP="00AD0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8C2" w:rsidRDefault="000A58C2"/>
    <w:sectPr w:rsidR="000A58C2" w:rsidSect="00A2081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3"/>
    <w:rsid w:val="000A58C2"/>
    <w:rsid w:val="00A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07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07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96686226F13550DE26FF472E1DB37B329E03333A56A71B64F48A8CFD490BB936EF822197E61E28D12F7EAEO" TargetMode="External"/><Relationship Id="rId13" Type="http://schemas.openxmlformats.org/officeDocument/2006/relationships/hyperlink" Target="consultantplus://offline/ref=8EC996686226F13550DE26FF472E1DB37B329E03333A56A71B64F48A8CFD490BB936EF822197E61E28D12F7EAFO" TargetMode="External"/><Relationship Id="rId18" Type="http://schemas.openxmlformats.org/officeDocument/2006/relationships/hyperlink" Target="consultantplus://offline/ref=8EC996686226F13550DE38F2514242B67D30C70B353E5CF0463BAFD7DB7FA4O" TargetMode="External"/><Relationship Id="rId26" Type="http://schemas.openxmlformats.org/officeDocument/2006/relationships/hyperlink" Target="consultantplus://offline/ref=8EC996686226F13550DE26FF472E1DB37B329E03333A56A71B64F48A8CFD490BB936EF822197E61E28D12E7EA7O" TargetMode="External"/><Relationship Id="rId39" Type="http://schemas.openxmlformats.org/officeDocument/2006/relationships/hyperlink" Target="consultantplus://offline/ref=8EC996686226F13550DE26FF472E1DB37B329E03333153AF1F64F48A8CFD490BB936EF822197E61E28D12D7EA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C996686226F13550DE38F2514242B67D31C90835385CF0463BAFD7DBF4435CFE79B6C0659AE71672ADO" TargetMode="External"/><Relationship Id="rId34" Type="http://schemas.openxmlformats.org/officeDocument/2006/relationships/hyperlink" Target="consultantplus://offline/ref=8EC996686226F13550DE26FF472E1DB37B329E03333153AF1F64F48A8CFD490BB936EF822197E61E28D12E7EAEO" TargetMode="External"/><Relationship Id="rId42" Type="http://schemas.openxmlformats.org/officeDocument/2006/relationships/hyperlink" Target="consultantplus://offline/ref=8EC996686226F13550DE26FF472E1DB37B329E03353C5FA31264F48A8CFD490B7BA9O" TargetMode="External"/><Relationship Id="rId7" Type="http://schemas.openxmlformats.org/officeDocument/2006/relationships/hyperlink" Target="consultantplus://offline/ref=8EC996686226F13550DE26FF472E1DB37B329E03313B5FA51F64F48A8CFD490BB936EF822197E61E28D12D7EA7O" TargetMode="External"/><Relationship Id="rId12" Type="http://schemas.openxmlformats.org/officeDocument/2006/relationships/hyperlink" Target="consultantplus://offline/ref=8EC996686226F13550DE26FF472E1DB37B329E03303A52A41A64F48A8CFD490BB936EF822197E61E28D12F7EAFO" TargetMode="External"/><Relationship Id="rId17" Type="http://schemas.openxmlformats.org/officeDocument/2006/relationships/hyperlink" Target="consultantplus://offline/ref=8EC996686226F13550DE26FF472E1DB37B329E03303A52A41A64F48A8CFD490BB936EF822197E61E28D12E7EA5O" TargetMode="External"/><Relationship Id="rId25" Type="http://schemas.openxmlformats.org/officeDocument/2006/relationships/hyperlink" Target="consultantplus://offline/ref=8EC996686226F13550DE26FF472E1DB37B329E03333153AF1F64F48A8CFD490BB936EF822197E61E28D12E7EA5O" TargetMode="External"/><Relationship Id="rId33" Type="http://schemas.openxmlformats.org/officeDocument/2006/relationships/hyperlink" Target="consultantplus://offline/ref=8EC996686226F13550DE26FF472E1DB37B329E03333153AF1F64F48A8CFD490BB936EF822197E61E28D12E7EA1O" TargetMode="External"/><Relationship Id="rId38" Type="http://schemas.openxmlformats.org/officeDocument/2006/relationships/hyperlink" Target="consultantplus://offline/ref=8EC996686226F13550DE26FF472E1DB37B329E03353A53A41F6DA98084A44509BE39B09526DEEA1F28D12FE778A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C996686226F13550DE26FF472E1DB37B329E03333153AF1F64F48A8CFD490BB936EF822197E61E28D12E7EA7O" TargetMode="External"/><Relationship Id="rId20" Type="http://schemas.openxmlformats.org/officeDocument/2006/relationships/hyperlink" Target="consultantplus://offline/ref=8EC996686226F13550DE38F2514242B67D31C1083D3E5CF0463BAFD7DBF4435CFE79B6C0659AE61872ABO" TargetMode="External"/><Relationship Id="rId29" Type="http://schemas.openxmlformats.org/officeDocument/2006/relationships/hyperlink" Target="consultantplus://offline/ref=8EC996686226F13550DE26FF472E1DB37B329E03353A53A41F6DA98084A44509BE39B09526DEEA1F28D12FE778ACO" TargetMode="External"/><Relationship Id="rId41" Type="http://schemas.openxmlformats.org/officeDocument/2006/relationships/hyperlink" Target="consultantplus://offline/ref=8EC996686226F13550DE26FF472E1DB37B329E03353C52A01264F48A8CFD490B7BA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C996686226F13550DE26FF472E1DB37B329E03303A52A41A64F48A8CFD490BB936EF822197E61E28D12F7EAEO" TargetMode="External"/><Relationship Id="rId11" Type="http://schemas.openxmlformats.org/officeDocument/2006/relationships/hyperlink" Target="consultantplus://offline/ref=8EC996686226F13550DE26FF472E1DB37B329E0337385FA71264F48A8CFD490BB936EF822197E61E28D12A7EA7O" TargetMode="External"/><Relationship Id="rId24" Type="http://schemas.openxmlformats.org/officeDocument/2006/relationships/hyperlink" Target="consultantplus://offline/ref=8EC996686226F13550DE26FF472E1DB37B329E03303A52A41A64F48A8CFD490BB936EF822197E61E28D12E7EA3O" TargetMode="External"/><Relationship Id="rId32" Type="http://schemas.openxmlformats.org/officeDocument/2006/relationships/hyperlink" Target="consultantplus://offline/ref=8EC996686226F13550DE26FF472E1DB37B329E03333A56A71B64F48A8CFD490BB936EF822197E61E28D12E7EA5O" TargetMode="External"/><Relationship Id="rId37" Type="http://schemas.openxmlformats.org/officeDocument/2006/relationships/hyperlink" Target="consultantplus://offline/ref=8EC996686226F13550DE26FF472E1DB37B329E03333A56A71B64F48A8CFD490BB936EF822197E61E28D12E7EA0O" TargetMode="External"/><Relationship Id="rId40" Type="http://schemas.openxmlformats.org/officeDocument/2006/relationships/hyperlink" Target="consultantplus://offline/ref=8EC996686226F13550DE26FF472E1DB37B329E03353E55A61C64F48A8CFD490B7BA9O" TargetMode="External"/><Relationship Id="rId5" Type="http://schemas.openxmlformats.org/officeDocument/2006/relationships/hyperlink" Target="consultantplus://offline/ref=8EC996686226F13550DE26FF472E1DB37B329E03373855AE1364F48A8CFD490BB936EF822197E61E28D12F7EAEO" TargetMode="External"/><Relationship Id="rId15" Type="http://schemas.openxmlformats.org/officeDocument/2006/relationships/hyperlink" Target="consultantplus://offline/ref=8EC996686226F13550DE26FF472E1DB37B329E03303A52A41A64F48A8CFD490BB936EF822197E61E28D12E7EA4O" TargetMode="External"/><Relationship Id="rId23" Type="http://schemas.openxmlformats.org/officeDocument/2006/relationships/hyperlink" Target="consultantplus://offline/ref=8EC996686226F13550DE26FF472E1DB37B329E03313B5FA51F64F48A8CFD490BB936EF822197E61E28D12D7EA4O" TargetMode="External"/><Relationship Id="rId28" Type="http://schemas.openxmlformats.org/officeDocument/2006/relationships/hyperlink" Target="consultantplus://offline/ref=8EC996686226F13550DE26FF472E1DB37B329E03333153AF1F64F48A8CFD490BB936EF822197E61E28D12E7EA3O" TargetMode="External"/><Relationship Id="rId36" Type="http://schemas.openxmlformats.org/officeDocument/2006/relationships/hyperlink" Target="consultantplus://offline/ref=8EC996686226F13550DE26FF472E1DB37B329E03353A53A41F6DA98084A44509BE39B09526DEEA1F28D12FE778A8O" TargetMode="External"/><Relationship Id="rId10" Type="http://schemas.openxmlformats.org/officeDocument/2006/relationships/hyperlink" Target="consultantplus://offline/ref=8EC996686226F13550DE26FF472E1DB37B329E03353A53A41F6DA98084A44509BE39B09526DEEA1F28D12FE678A4O" TargetMode="External"/><Relationship Id="rId19" Type="http://schemas.openxmlformats.org/officeDocument/2006/relationships/hyperlink" Target="consultantplus://offline/ref=8EC996686226F13550DE38F2514242B67D30C4073C3E5CF0463BAFD7DBF4435CFE79B6C276A6O" TargetMode="External"/><Relationship Id="rId31" Type="http://schemas.openxmlformats.org/officeDocument/2006/relationships/hyperlink" Target="consultantplus://offline/ref=8EC996686226F13550DE26FF472E1DB37B329E03373855AE1364F48A8CFD490BB936EF822197E61E28D12E7EA6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996686226F13550DE26FF472E1DB37B329E03333153AF1F64F48A8CFD490BB936EF822197E61E28D12F7EAEO" TargetMode="External"/><Relationship Id="rId14" Type="http://schemas.openxmlformats.org/officeDocument/2006/relationships/hyperlink" Target="consultantplus://offline/ref=8EC996686226F13550DE26FF472E1DB37B329E03333153AF1F64F48A8CFD490BB936EF822197E61E28D12E7EA6O" TargetMode="External"/><Relationship Id="rId22" Type="http://schemas.openxmlformats.org/officeDocument/2006/relationships/hyperlink" Target="consultantplus://offline/ref=8EC996686226F13550DE26FF472E1DB37B329E03353A53A41F6DA98084A44509BE39B09526DEEA1F28D12FE678A5O" TargetMode="External"/><Relationship Id="rId27" Type="http://schemas.openxmlformats.org/officeDocument/2006/relationships/hyperlink" Target="consultantplus://offline/ref=8EC996686226F13550DE26FF472E1DB37B329E03373855AE1364F48A8CFD490BB936EF822197E61E28D12F7EAFO" TargetMode="External"/><Relationship Id="rId30" Type="http://schemas.openxmlformats.org/officeDocument/2006/relationships/hyperlink" Target="consultantplus://offline/ref=8EC996686226F13550DE38F2514242B67D30C70B353E5CF0463BAFD7DBF4435CFE79B6C0659BE11B72A0O" TargetMode="External"/><Relationship Id="rId35" Type="http://schemas.openxmlformats.org/officeDocument/2006/relationships/hyperlink" Target="consultantplus://offline/ref=8EC996686226F13550DE26FF472E1DB37B329E03353A53A41F6DA98084A44509BE39B09526DEEA1F28D12FE778AD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putilina</cp:lastModifiedBy>
  <cp:revision>1</cp:revision>
  <dcterms:created xsi:type="dcterms:W3CDTF">2016-09-13T13:56:00Z</dcterms:created>
  <dcterms:modified xsi:type="dcterms:W3CDTF">2016-09-13T14:01:00Z</dcterms:modified>
</cp:coreProperties>
</file>